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46" w:type="dxa"/>
          <w:bottom w:w="135" w:type="dxa"/>
          <w:right w:w="150" w:type="dxa"/>
        </w:tblCellMar>
        <w:tblLook w:val="04A0" w:firstRow="1" w:lastRow="0" w:firstColumn="1" w:lastColumn="0" w:noHBand="0" w:noVBand="1"/>
      </w:tblPr>
      <w:tblGrid>
        <w:gridCol w:w="3120"/>
        <w:gridCol w:w="6525"/>
      </w:tblGrid>
      <w:tr w:rsidR="00A209EE" w:rsidTr="00327B29">
        <w:tc>
          <w:tcPr>
            <w:tcW w:w="9645" w:type="dxa"/>
            <w:gridSpan w:val="2"/>
            <w:shd w:val="clear" w:color="auto" w:fill="auto"/>
            <w:tcMar>
              <w:left w:w="146" w:type="dxa"/>
            </w:tcMar>
            <w:vAlign w:val="center"/>
          </w:tcPr>
          <w:p w:rsidR="00A209EE" w:rsidRDefault="00A209EE" w:rsidP="00327B29">
            <w:pPr>
              <w:pStyle w:val="a4"/>
              <w:jc w:val="center"/>
              <w:rPr>
                <w:rFonts w:hint="eastAsia"/>
              </w:rPr>
            </w:pPr>
            <w:r>
              <w:rPr>
                <w:rStyle w:val="a3"/>
                <w:color w:val="000000"/>
              </w:rPr>
              <w:t>Список предприятий и организаций коммунального комплекса и энергетики РС (Я)</w:t>
            </w:r>
          </w:p>
          <w:p w:rsidR="00A209EE" w:rsidRDefault="00A209EE" w:rsidP="00327B29">
            <w:pPr>
              <w:pStyle w:val="a4"/>
              <w:jc w:val="center"/>
              <w:rPr>
                <w:rFonts w:hint="eastAsia"/>
              </w:rPr>
            </w:pPr>
            <w:r>
              <w:rPr>
                <w:rStyle w:val="a3"/>
                <w:color w:val="000000"/>
              </w:rPr>
              <w:t xml:space="preserve"> с возможностью онлайн-оплаты:</w:t>
            </w:r>
          </w:p>
        </w:tc>
      </w:tr>
      <w:tr w:rsidR="00A209EE" w:rsidTr="00327B29">
        <w:tc>
          <w:tcPr>
            <w:tcW w:w="3120" w:type="dxa"/>
            <w:shd w:val="clear" w:color="auto" w:fill="auto"/>
            <w:tcMar>
              <w:left w:w="146" w:type="dxa"/>
            </w:tcMar>
            <w:vAlign w:val="center"/>
          </w:tcPr>
          <w:p w:rsidR="00A209EE" w:rsidRDefault="00A209EE" w:rsidP="00327B29">
            <w:pPr>
              <w:pStyle w:val="a4"/>
              <w:jc w:val="both"/>
              <w:rPr>
                <w:rFonts w:hint="eastAsia"/>
              </w:rPr>
            </w:pPr>
            <w:r>
              <w:rPr>
                <w:rStyle w:val="a3"/>
                <w:color w:val="000000"/>
              </w:rPr>
              <w:t>ГУП «ЖКХ РС(Я)»</w:t>
            </w:r>
          </w:p>
        </w:tc>
        <w:tc>
          <w:tcPr>
            <w:tcW w:w="6525" w:type="dxa"/>
            <w:shd w:val="clear" w:color="auto" w:fill="auto"/>
            <w:tcMar>
              <w:left w:w="146" w:type="dxa"/>
            </w:tcMar>
            <w:vAlign w:val="center"/>
          </w:tcPr>
          <w:p w:rsidR="00A209EE" w:rsidRDefault="00A209EE" w:rsidP="00327B29">
            <w:pPr>
              <w:pStyle w:val="a4"/>
              <w:jc w:val="both"/>
              <w:rPr>
                <w:rFonts w:hint="eastAsia"/>
              </w:rPr>
            </w:pPr>
            <w:r w:rsidRPr="00867F17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867F17">
              <w:rPr>
                <w:color w:val="000000"/>
              </w:rPr>
              <w:t xml:space="preserve"> Через личный кабинет на сайте предприятия </w:t>
            </w:r>
            <w:hyperlink r:id="rId4" w:history="1">
              <w:r w:rsidRPr="00867F17">
                <w:rPr>
                  <w:color w:val="0070C0"/>
                </w:rPr>
                <w:t>www.jkhsakha.ru</w:t>
              </w:r>
            </w:hyperlink>
            <w:r w:rsidRPr="00867F17">
              <w:rPr>
                <w:color w:val="0070C0"/>
              </w:rPr>
              <w:t>;</w:t>
            </w:r>
            <w:r>
              <w:rPr>
                <w:color w:val="000000"/>
              </w:rPr>
              <w:t xml:space="preserve"> </w:t>
            </w:r>
            <w:r w:rsidRPr="00867F17">
              <w:rPr>
                <w:color w:val="000000"/>
              </w:rPr>
              <w:t xml:space="preserve">2. Через мобильное приложение JKHSAKHA — «Личный кабинет ГУП «ЖКХ РС (Я)»», скачав его в </w:t>
            </w:r>
            <w:proofErr w:type="spellStart"/>
            <w:proofErr w:type="gramStart"/>
            <w:r w:rsidRPr="00867F17">
              <w:rPr>
                <w:color w:val="000000"/>
              </w:rPr>
              <w:t>PlayMarket</w:t>
            </w:r>
            <w:proofErr w:type="spellEnd"/>
            <w:r w:rsidRPr="00867F17">
              <w:rPr>
                <w:color w:val="000000"/>
              </w:rPr>
              <w:t>;  </w:t>
            </w:r>
            <w:r>
              <w:rPr>
                <w:color w:val="000000"/>
              </w:rPr>
              <w:t xml:space="preserve"> </w:t>
            </w:r>
            <w:proofErr w:type="gramEnd"/>
            <w:r w:rsidRPr="00867F17">
              <w:rPr>
                <w:color w:val="000000"/>
              </w:rPr>
              <w:t>3. Мобильное приложение «Сбербанк Онлайн»;</w:t>
            </w:r>
            <w:r>
              <w:rPr>
                <w:color w:val="000000"/>
              </w:rPr>
              <w:t xml:space="preserve"> </w:t>
            </w:r>
            <w:r w:rsidRPr="00867F17">
              <w:rPr>
                <w:color w:val="000000"/>
              </w:rPr>
              <w:t xml:space="preserve">4. Через Государственную информационную систему ЖКХ (ГИС ЖКХ) — </w:t>
            </w:r>
            <w:r w:rsidRPr="00867F17">
              <w:rPr>
                <w:color w:val="0070C0"/>
              </w:rPr>
              <w:t>http://dom.gosuslugi.ru/.</w:t>
            </w:r>
          </w:p>
        </w:tc>
      </w:tr>
      <w:tr w:rsidR="00A209EE" w:rsidTr="00327B29">
        <w:tc>
          <w:tcPr>
            <w:tcW w:w="3120" w:type="dxa"/>
            <w:shd w:val="clear" w:color="auto" w:fill="auto"/>
            <w:tcMar>
              <w:left w:w="146" w:type="dxa"/>
            </w:tcMar>
            <w:vAlign w:val="center"/>
          </w:tcPr>
          <w:p w:rsidR="00A209EE" w:rsidRDefault="00A209EE" w:rsidP="00327B29">
            <w:pPr>
              <w:pStyle w:val="a4"/>
              <w:jc w:val="both"/>
              <w:rPr>
                <w:rFonts w:hint="eastAsia"/>
              </w:rPr>
            </w:pPr>
            <w:r>
              <w:rPr>
                <w:rStyle w:val="a3"/>
                <w:color w:val="000000"/>
              </w:rPr>
              <w:t>АО «</w:t>
            </w:r>
            <w:proofErr w:type="spellStart"/>
            <w:r>
              <w:rPr>
                <w:rStyle w:val="a3"/>
                <w:color w:val="000000"/>
              </w:rPr>
              <w:t>Теплоэнергия</w:t>
            </w:r>
            <w:proofErr w:type="spellEnd"/>
            <w:r>
              <w:rPr>
                <w:rStyle w:val="a3"/>
                <w:color w:val="000000"/>
              </w:rPr>
              <w:t>»</w:t>
            </w:r>
          </w:p>
        </w:tc>
        <w:tc>
          <w:tcPr>
            <w:tcW w:w="6525" w:type="dxa"/>
            <w:shd w:val="clear" w:color="auto" w:fill="auto"/>
            <w:tcMar>
              <w:left w:w="146" w:type="dxa"/>
            </w:tcMar>
            <w:vAlign w:val="center"/>
          </w:tcPr>
          <w:p w:rsidR="00A209EE" w:rsidRDefault="00A209EE" w:rsidP="00327B29">
            <w:pPr>
              <w:pStyle w:val="a4"/>
              <w:jc w:val="both"/>
              <w:rPr>
                <w:rFonts w:hint="eastAsia"/>
              </w:rPr>
            </w:pPr>
            <w:r w:rsidRPr="00824C15">
              <w:rPr>
                <w:color w:val="000000"/>
              </w:rPr>
              <w:t>1</w:t>
            </w:r>
            <w:r w:rsidRPr="00867F17">
              <w:rPr>
                <w:color w:val="000000"/>
              </w:rPr>
              <w:t>. Сбербанк Онлайн; 2. Портал «Электронное ЖКХ РС(Я)» </w:t>
            </w:r>
            <w:hyperlink r:id="rId5" w:history="1">
              <w:r w:rsidRPr="00867F17">
                <w:rPr>
                  <w:color w:val="0070C0"/>
                </w:rPr>
                <w:t>www.dom.e-yakutia.ru</w:t>
              </w:r>
            </w:hyperlink>
            <w:r w:rsidRPr="00867F17">
              <w:rPr>
                <w:color w:val="000000"/>
              </w:rPr>
              <w:t xml:space="preserve">; 3. Портал государственных и муниципальных услуг </w:t>
            </w:r>
            <w:r w:rsidRPr="00867F17">
              <w:rPr>
                <w:color w:val="0070C0"/>
              </w:rPr>
              <w:t>www.e-yakutia.ru</w:t>
            </w:r>
            <w:r w:rsidRPr="00867F17">
              <w:rPr>
                <w:color w:val="000000"/>
              </w:rPr>
              <w:t xml:space="preserve">; 4. Мобильное приложение «Квартплата+» (ФСГ «Город»); 5. Мобильное приложение АЭБ Онлайн (АКБ </w:t>
            </w:r>
            <w:proofErr w:type="spellStart"/>
            <w:r w:rsidRPr="00867F17">
              <w:rPr>
                <w:color w:val="000000"/>
              </w:rPr>
              <w:t>Алмазэргиенбанк</w:t>
            </w:r>
            <w:proofErr w:type="spellEnd"/>
            <w:r w:rsidRPr="00867F17">
              <w:rPr>
                <w:color w:val="000000"/>
              </w:rPr>
              <w:t>); 6. Платежный кабинет АО «ЯПК «Платежи» </w:t>
            </w:r>
            <w:hyperlink r:id="rId6" w:history="1">
              <w:r w:rsidRPr="00867F17">
                <w:rPr>
                  <w:color w:val="0070C0"/>
                </w:rPr>
                <w:t>www.platezhi-online.kvartplata.ru</w:t>
              </w:r>
            </w:hyperlink>
            <w:r w:rsidRPr="00867F17">
              <w:rPr>
                <w:color w:val="0070C0"/>
              </w:rPr>
              <w:t>.</w:t>
            </w:r>
          </w:p>
        </w:tc>
      </w:tr>
      <w:tr w:rsidR="00A209EE" w:rsidTr="00327B29">
        <w:tc>
          <w:tcPr>
            <w:tcW w:w="3120" w:type="dxa"/>
            <w:shd w:val="clear" w:color="auto" w:fill="auto"/>
            <w:tcMar>
              <w:left w:w="146" w:type="dxa"/>
            </w:tcMar>
            <w:vAlign w:val="center"/>
          </w:tcPr>
          <w:p w:rsidR="00A209EE" w:rsidRDefault="00A209EE" w:rsidP="00327B29">
            <w:pPr>
              <w:pStyle w:val="a4"/>
              <w:jc w:val="both"/>
              <w:rPr>
                <w:rFonts w:hint="eastAsia"/>
              </w:rPr>
            </w:pPr>
            <w:r>
              <w:rPr>
                <w:rStyle w:val="a3"/>
                <w:color w:val="000000"/>
              </w:rPr>
              <w:t>АО «Водоканал»</w:t>
            </w:r>
          </w:p>
        </w:tc>
        <w:tc>
          <w:tcPr>
            <w:tcW w:w="6525" w:type="dxa"/>
            <w:shd w:val="clear" w:color="auto" w:fill="auto"/>
            <w:tcMar>
              <w:left w:w="146" w:type="dxa"/>
            </w:tcMar>
            <w:vAlign w:val="center"/>
          </w:tcPr>
          <w:p w:rsidR="00A209EE" w:rsidRPr="00867F17" w:rsidRDefault="00A209EE" w:rsidP="00327B29">
            <w:pPr>
              <w:pStyle w:val="a4"/>
              <w:jc w:val="both"/>
              <w:rPr>
                <w:rFonts w:hint="eastAsia"/>
                <w:color w:val="000000"/>
              </w:rPr>
            </w:pPr>
            <w:r w:rsidRPr="00867F17">
              <w:rPr>
                <w:color w:val="000000"/>
              </w:rPr>
              <w:t>1. Через личный кабинет на сайте предприятия </w:t>
            </w:r>
            <w:hyperlink r:id="rId7" w:history="1">
              <w:r w:rsidRPr="00867F17">
                <w:rPr>
                  <w:color w:val="0070C0"/>
                </w:rPr>
                <w:t>http://vodokanal-ykt.ru/</w:t>
              </w:r>
            </w:hyperlink>
            <w:r w:rsidRPr="00867F17">
              <w:rPr>
                <w:color w:val="0070C0"/>
              </w:rPr>
              <w:t>;</w:t>
            </w:r>
            <w:r w:rsidRPr="00867F17">
              <w:rPr>
                <w:color w:val="000000"/>
              </w:rPr>
              <w:t xml:space="preserve">   2. Через сайт АО «Водоканал» без регистрации </w:t>
            </w:r>
            <w:hyperlink r:id="rId8" w:history="1">
              <w:r w:rsidRPr="00867F17">
                <w:rPr>
                  <w:color w:val="0070C0"/>
                </w:rPr>
                <w:t>http://vodokanal-ykt.ru/</w:t>
              </w:r>
            </w:hyperlink>
            <w:r w:rsidRPr="00867F17">
              <w:rPr>
                <w:color w:val="0070C0"/>
              </w:rPr>
              <w:t>;</w:t>
            </w:r>
            <w:r w:rsidRPr="00867F17">
              <w:rPr>
                <w:color w:val="000000"/>
              </w:rPr>
              <w:t xml:space="preserve">   3. Через приложение Сбербанк–Онлайн; 3. Портал «Электронное ЖКХ РС(Я)» </w:t>
            </w:r>
            <w:hyperlink r:id="rId9" w:history="1">
              <w:r w:rsidRPr="00867F17">
                <w:rPr>
                  <w:color w:val="0070C0"/>
                </w:rPr>
                <w:t>www.dom.e-yakutia.ru</w:t>
              </w:r>
            </w:hyperlink>
            <w:r w:rsidRPr="00867F17">
              <w:rPr>
                <w:color w:val="000000"/>
              </w:rPr>
              <w:t>; 4. Портал государственных и муниципальных услуг </w:t>
            </w:r>
            <w:hyperlink r:id="rId10" w:history="1">
              <w:r w:rsidRPr="00867F17">
                <w:rPr>
                  <w:color w:val="0070C0"/>
                </w:rPr>
                <w:t>www.e-yakutia.ru</w:t>
              </w:r>
            </w:hyperlink>
            <w:r w:rsidRPr="00867F17">
              <w:rPr>
                <w:color w:val="0070C0"/>
              </w:rPr>
              <w:t>; </w:t>
            </w:r>
            <w:r w:rsidRPr="00867F17">
              <w:rPr>
                <w:color w:val="000000"/>
              </w:rPr>
              <w:t xml:space="preserve"> 5. Мобильное приложение «Квартплата+» (ФСГ «Город»); 6. Через мобильное приложение АЭБ Онлайн (АКБ </w:t>
            </w:r>
            <w:proofErr w:type="spellStart"/>
            <w:r w:rsidRPr="00867F17">
              <w:rPr>
                <w:color w:val="000000"/>
              </w:rPr>
              <w:t>Алмазэргиенбанк</w:t>
            </w:r>
            <w:proofErr w:type="spellEnd"/>
            <w:r w:rsidRPr="00867F17">
              <w:rPr>
                <w:color w:val="000000"/>
              </w:rPr>
              <w:t>); 7. Платежный кабинет АО «ЯПК «Платежи» </w:t>
            </w:r>
            <w:hyperlink r:id="rId11" w:history="1">
              <w:r w:rsidRPr="00867F17">
                <w:rPr>
                  <w:color w:val="0070C0"/>
                </w:rPr>
                <w:t>www.platezhi-online.kvartplata.ru</w:t>
              </w:r>
            </w:hyperlink>
            <w:r w:rsidRPr="00867F17">
              <w:rPr>
                <w:color w:val="0070C0"/>
              </w:rPr>
              <w:t>/</w:t>
            </w:r>
          </w:p>
        </w:tc>
      </w:tr>
      <w:tr w:rsidR="00A209EE" w:rsidTr="00327B29">
        <w:tc>
          <w:tcPr>
            <w:tcW w:w="3120" w:type="dxa"/>
            <w:shd w:val="clear" w:color="auto" w:fill="auto"/>
            <w:tcMar>
              <w:left w:w="146" w:type="dxa"/>
            </w:tcMar>
            <w:vAlign w:val="center"/>
          </w:tcPr>
          <w:p w:rsidR="00A209EE" w:rsidRDefault="00A209EE" w:rsidP="00327B29">
            <w:pPr>
              <w:pStyle w:val="a4"/>
              <w:jc w:val="both"/>
              <w:rPr>
                <w:rFonts w:hint="eastAsia"/>
              </w:rPr>
            </w:pPr>
            <w:r>
              <w:rPr>
                <w:rStyle w:val="a3"/>
                <w:color w:val="000000"/>
              </w:rPr>
              <w:t>ПАО «Якутскэнерго»</w:t>
            </w:r>
          </w:p>
        </w:tc>
        <w:tc>
          <w:tcPr>
            <w:tcW w:w="6525" w:type="dxa"/>
            <w:shd w:val="clear" w:color="auto" w:fill="auto"/>
            <w:tcMar>
              <w:left w:w="146" w:type="dxa"/>
            </w:tcMar>
            <w:vAlign w:val="center"/>
          </w:tcPr>
          <w:p w:rsidR="00A209EE" w:rsidRPr="00867F17" w:rsidRDefault="00A209EE" w:rsidP="00327B29">
            <w:pPr>
              <w:pStyle w:val="a4"/>
              <w:jc w:val="both"/>
              <w:rPr>
                <w:rFonts w:hint="eastAsia"/>
                <w:color w:val="000000"/>
              </w:rPr>
            </w:pPr>
            <w:r w:rsidRPr="00867F17">
              <w:rPr>
                <w:color w:val="000000"/>
              </w:rPr>
              <w:t>1. На сайте через личный кабинет </w:t>
            </w:r>
            <w:hyperlink r:id="rId12" w:history="1">
              <w:proofErr w:type="gramStart"/>
              <w:r w:rsidRPr="00867F17">
                <w:rPr>
                  <w:color w:val="0070C0"/>
                </w:rPr>
                <w:t>www.yakutskenergo.ru</w:t>
              </w:r>
            </w:hyperlink>
            <w:r w:rsidRPr="00867F17">
              <w:rPr>
                <w:color w:val="0070C0"/>
              </w:rPr>
              <w:t xml:space="preserve">; </w:t>
            </w:r>
            <w:r w:rsidRPr="00867F17">
              <w:rPr>
                <w:color w:val="000000"/>
              </w:rPr>
              <w:t xml:space="preserve">  </w:t>
            </w:r>
            <w:proofErr w:type="gramEnd"/>
            <w:r w:rsidRPr="00867F17">
              <w:rPr>
                <w:color w:val="000000"/>
              </w:rPr>
              <w:t>2. На сайте без регистрации в личном кабинете: </w:t>
            </w:r>
            <w:hyperlink r:id="rId13" w:history="1">
              <w:r w:rsidRPr="00867F17">
                <w:rPr>
                  <w:color w:val="0070C0"/>
                </w:rPr>
                <w:t>www.yakutskenergo.ru</w:t>
              </w:r>
            </w:hyperlink>
            <w:r w:rsidRPr="00867F17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раздел «Оплатить </w:t>
            </w:r>
            <w:r w:rsidRPr="00867F17">
              <w:rPr>
                <w:color w:val="000000"/>
              </w:rPr>
              <w:t xml:space="preserve">банковской картой» на главной странице </w:t>
            </w:r>
            <w:proofErr w:type="gramStart"/>
            <w:r w:rsidRPr="00867F17">
              <w:rPr>
                <w:color w:val="000000"/>
              </w:rPr>
              <w:t xml:space="preserve">сайта;   </w:t>
            </w:r>
            <w:proofErr w:type="gramEnd"/>
            <w:r w:rsidRPr="00867F17">
              <w:rPr>
                <w:color w:val="000000"/>
              </w:rPr>
              <w:t>3. Через приложение Сбербанк Онлайн;   4. Через мобильные приложения банков: «Газпромбанк», «Росбанк», «ВТБ», «</w:t>
            </w:r>
            <w:proofErr w:type="spellStart"/>
            <w:r w:rsidRPr="00867F17">
              <w:rPr>
                <w:color w:val="000000"/>
              </w:rPr>
              <w:t>Россельхозбанк</w:t>
            </w:r>
            <w:proofErr w:type="spellEnd"/>
            <w:r w:rsidRPr="00867F17">
              <w:rPr>
                <w:color w:val="000000"/>
              </w:rPr>
              <w:t>».</w:t>
            </w:r>
            <w:r>
              <w:rPr>
                <w:color w:val="000000"/>
              </w:rPr>
              <w:t>.</w:t>
            </w:r>
          </w:p>
        </w:tc>
      </w:tr>
      <w:tr w:rsidR="00A209EE" w:rsidTr="00327B29">
        <w:tc>
          <w:tcPr>
            <w:tcW w:w="3120" w:type="dxa"/>
            <w:shd w:val="clear" w:color="auto" w:fill="auto"/>
            <w:tcMar>
              <w:left w:w="146" w:type="dxa"/>
            </w:tcMar>
            <w:vAlign w:val="center"/>
          </w:tcPr>
          <w:p w:rsidR="00A209EE" w:rsidRDefault="00A209EE" w:rsidP="00327B29">
            <w:pPr>
              <w:pStyle w:val="a4"/>
              <w:jc w:val="both"/>
              <w:rPr>
                <w:rFonts w:hint="eastAsia"/>
              </w:rPr>
            </w:pPr>
            <w:r>
              <w:rPr>
                <w:rStyle w:val="a3"/>
                <w:color w:val="000000"/>
              </w:rPr>
              <w:t>АО «</w:t>
            </w:r>
            <w:proofErr w:type="spellStart"/>
            <w:r>
              <w:rPr>
                <w:rStyle w:val="a3"/>
                <w:color w:val="000000"/>
              </w:rPr>
              <w:t>Сахаэнерго</w:t>
            </w:r>
            <w:proofErr w:type="spellEnd"/>
            <w:r>
              <w:rPr>
                <w:rStyle w:val="a3"/>
                <w:color w:val="000000"/>
              </w:rPr>
              <w:t>»</w:t>
            </w:r>
          </w:p>
        </w:tc>
        <w:tc>
          <w:tcPr>
            <w:tcW w:w="6525" w:type="dxa"/>
            <w:shd w:val="clear" w:color="auto" w:fill="auto"/>
            <w:tcMar>
              <w:left w:w="146" w:type="dxa"/>
            </w:tcMar>
            <w:vAlign w:val="center"/>
          </w:tcPr>
          <w:p w:rsidR="00A209EE" w:rsidRPr="00824C15" w:rsidRDefault="00A209EE" w:rsidP="00327B29">
            <w:pPr>
              <w:pStyle w:val="a4"/>
              <w:jc w:val="both"/>
              <w:rPr>
                <w:rFonts w:hint="eastAsia"/>
                <w:color w:val="000000"/>
              </w:rPr>
            </w:pPr>
            <w:r w:rsidRPr="00824C15">
              <w:rPr>
                <w:color w:val="000000"/>
              </w:rPr>
              <w:t>1. Через приложение Сбербанк Онлайн, банкоматы и информационно-платежные терминалы Сбербанка России.</w:t>
            </w:r>
          </w:p>
        </w:tc>
      </w:tr>
      <w:tr w:rsidR="00A209EE" w:rsidTr="00327B29">
        <w:tc>
          <w:tcPr>
            <w:tcW w:w="3120" w:type="dxa"/>
            <w:shd w:val="clear" w:color="auto" w:fill="auto"/>
            <w:tcMar>
              <w:left w:w="146" w:type="dxa"/>
            </w:tcMar>
            <w:vAlign w:val="center"/>
          </w:tcPr>
          <w:p w:rsidR="00A209EE" w:rsidRDefault="00A209EE" w:rsidP="00327B29">
            <w:pPr>
              <w:pStyle w:val="a4"/>
              <w:jc w:val="both"/>
              <w:rPr>
                <w:rFonts w:hint="eastAsia"/>
              </w:rPr>
            </w:pPr>
            <w:r>
              <w:rPr>
                <w:rStyle w:val="a3"/>
                <w:color w:val="000000"/>
              </w:rPr>
              <w:t>АО «</w:t>
            </w:r>
            <w:proofErr w:type="spellStart"/>
            <w:r>
              <w:rPr>
                <w:rStyle w:val="a3"/>
                <w:color w:val="000000"/>
              </w:rPr>
              <w:t>Теплоэнергосервис</w:t>
            </w:r>
            <w:proofErr w:type="spellEnd"/>
            <w:r>
              <w:rPr>
                <w:rStyle w:val="a3"/>
                <w:color w:val="000000"/>
              </w:rPr>
              <w:t>»</w:t>
            </w:r>
          </w:p>
        </w:tc>
        <w:tc>
          <w:tcPr>
            <w:tcW w:w="6525" w:type="dxa"/>
            <w:shd w:val="clear" w:color="auto" w:fill="auto"/>
            <w:tcMar>
              <w:left w:w="146" w:type="dxa"/>
            </w:tcMar>
            <w:vAlign w:val="center"/>
          </w:tcPr>
          <w:p w:rsidR="00A209EE" w:rsidRDefault="00A209EE" w:rsidP="00327B29">
            <w:pPr>
              <w:pStyle w:val="a4"/>
              <w:jc w:val="both"/>
              <w:rPr>
                <w:rFonts w:hint="eastAsia"/>
              </w:rPr>
            </w:pPr>
            <w:r w:rsidRPr="00824C15">
              <w:rPr>
                <w:color w:val="000000"/>
              </w:rPr>
              <w:t xml:space="preserve">1. Сбербанк </w:t>
            </w:r>
            <w:proofErr w:type="gramStart"/>
            <w:r w:rsidRPr="00824C15">
              <w:rPr>
                <w:color w:val="000000"/>
              </w:rPr>
              <w:t xml:space="preserve">Онлайн;   </w:t>
            </w:r>
            <w:proofErr w:type="gramEnd"/>
            <w:r w:rsidRPr="00824C15">
              <w:rPr>
                <w:color w:val="000000"/>
              </w:rPr>
              <w:t>2. Портал «Электронное ЖКХ РС(Я)» dom.e-yakutia.ru;</w:t>
            </w:r>
            <w:r w:rsidRPr="00824C15">
              <w:rPr>
                <w:color w:val="000000"/>
              </w:rPr>
              <w:br/>
              <w:t xml:space="preserve">3. Портал государственных и муниципальных услуг  </w:t>
            </w:r>
            <w:r w:rsidRPr="00824C15">
              <w:rPr>
                <w:color w:val="0070C0"/>
              </w:rPr>
              <w:t>e-yakutia.ru;</w:t>
            </w:r>
            <w:r w:rsidRPr="00824C15">
              <w:rPr>
                <w:color w:val="0070C0"/>
              </w:rPr>
              <w:br/>
            </w:r>
            <w:r w:rsidRPr="00824C15">
              <w:rPr>
                <w:color w:val="000000"/>
              </w:rPr>
              <w:t xml:space="preserve">4. Через Государственную информационную систему ЖКХ (ГИС ЖКХ)   5. Портал ЗАО </w:t>
            </w:r>
            <w:proofErr w:type="spellStart"/>
            <w:r w:rsidRPr="00824C15">
              <w:rPr>
                <w:color w:val="000000"/>
              </w:rPr>
              <w:t>Биллинговый</w:t>
            </w:r>
            <w:proofErr w:type="spellEnd"/>
            <w:r w:rsidRPr="00824C15">
              <w:rPr>
                <w:color w:val="000000"/>
              </w:rPr>
              <w:t xml:space="preserve"> центр «Система Город» </w:t>
            </w:r>
            <w:hyperlink r:id="rId14" w:history="1">
              <w:r w:rsidRPr="00824C15">
                <w:rPr>
                  <w:color w:val="0070C0"/>
                </w:rPr>
                <w:t>www.kvartplata.ru</w:t>
              </w:r>
            </w:hyperlink>
            <w:r w:rsidRPr="00824C15">
              <w:rPr>
                <w:color w:val="000000"/>
              </w:rPr>
              <w:t>;   6. Мобильное приложение «Квартплата+» (ФСГ «Город»).</w:t>
            </w:r>
          </w:p>
        </w:tc>
      </w:tr>
      <w:tr w:rsidR="00A209EE" w:rsidTr="00327B29">
        <w:tc>
          <w:tcPr>
            <w:tcW w:w="3120" w:type="dxa"/>
            <w:shd w:val="clear" w:color="auto" w:fill="auto"/>
            <w:tcMar>
              <w:left w:w="146" w:type="dxa"/>
            </w:tcMar>
            <w:vAlign w:val="center"/>
          </w:tcPr>
          <w:p w:rsidR="00A209EE" w:rsidRDefault="00A209EE" w:rsidP="00327B29">
            <w:pPr>
              <w:pStyle w:val="a4"/>
              <w:jc w:val="both"/>
              <w:rPr>
                <w:rFonts w:hint="eastAsia"/>
              </w:rPr>
            </w:pPr>
            <w:r w:rsidRPr="005A77C8">
              <w:rPr>
                <w:b/>
              </w:rPr>
              <w:t>АО «</w:t>
            </w:r>
            <w:proofErr w:type="spellStart"/>
            <w:r w:rsidRPr="005A77C8">
              <w:rPr>
                <w:b/>
              </w:rPr>
              <w:t>Сахатранснефтегаз</w:t>
            </w:r>
            <w:proofErr w:type="spellEnd"/>
            <w:r>
              <w:t>»</w:t>
            </w:r>
          </w:p>
        </w:tc>
        <w:tc>
          <w:tcPr>
            <w:tcW w:w="6525" w:type="dxa"/>
            <w:shd w:val="clear" w:color="auto" w:fill="auto"/>
            <w:tcMar>
              <w:left w:w="146" w:type="dxa"/>
            </w:tcMar>
            <w:vAlign w:val="center"/>
          </w:tcPr>
          <w:p w:rsidR="00A209EE" w:rsidRDefault="00A209EE" w:rsidP="00327B29">
            <w:pPr>
              <w:pStyle w:val="a4"/>
              <w:jc w:val="both"/>
              <w:rPr>
                <w:rFonts w:hint="eastAsia"/>
              </w:rPr>
            </w:pPr>
            <w:r w:rsidRPr="00824C15">
              <w:rPr>
                <w:color w:val="000000"/>
              </w:rPr>
              <w:t xml:space="preserve">1. Через личный кабинет на </w:t>
            </w:r>
            <w:proofErr w:type="gramStart"/>
            <w:r w:rsidRPr="00824C15">
              <w:rPr>
                <w:color w:val="000000"/>
              </w:rPr>
              <w:t>сайте:  </w:t>
            </w:r>
            <w:hyperlink r:id="rId15" w:history="1">
              <w:r w:rsidRPr="00824C15">
                <w:rPr>
                  <w:color w:val="0070C0"/>
                </w:rPr>
                <w:t>https://aostng.ru/</w:t>
              </w:r>
              <w:proofErr w:type="gramEnd"/>
            </w:hyperlink>
            <w:r w:rsidRPr="00824C15">
              <w:rPr>
                <w:color w:val="0070C0"/>
              </w:rPr>
              <w:t xml:space="preserve">; </w:t>
            </w:r>
            <w:r w:rsidRPr="00824C15">
              <w:rPr>
                <w:color w:val="000000"/>
              </w:rPr>
              <w:t xml:space="preserve">2. Через приложение Сбербанк Онлайн; 3. Через приложение АЭБ </w:t>
            </w:r>
            <w:r w:rsidRPr="00824C15">
              <w:rPr>
                <w:color w:val="000000"/>
              </w:rPr>
              <w:lastRenderedPageBreak/>
              <w:t>Онлайн.</w:t>
            </w:r>
          </w:p>
        </w:tc>
      </w:tr>
      <w:tr w:rsidR="00A209EE" w:rsidTr="00327B29">
        <w:tc>
          <w:tcPr>
            <w:tcW w:w="3120" w:type="dxa"/>
            <w:shd w:val="clear" w:color="auto" w:fill="auto"/>
            <w:tcMar>
              <w:left w:w="146" w:type="dxa"/>
            </w:tcMar>
            <w:vAlign w:val="center"/>
          </w:tcPr>
          <w:p w:rsidR="00A209EE" w:rsidRPr="005A77C8" w:rsidRDefault="00A209EE" w:rsidP="00327B29">
            <w:pPr>
              <w:pStyle w:val="a4"/>
              <w:jc w:val="both"/>
              <w:rPr>
                <w:rFonts w:hint="eastAsia"/>
                <w:b/>
              </w:rPr>
            </w:pPr>
            <w:r>
              <w:rPr>
                <w:b/>
              </w:rPr>
              <w:lastRenderedPageBreak/>
              <w:t>УК и ТСЖ, работающие в системе «</w:t>
            </w:r>
            <w:proofErr w:type="spellStart"/>
            <w:r>
              <w:rPr>
                <w:b/>
              </w:rPr>
              <w:t>Дом.Онлайн</w:t>
            </w:r>
            <w:proofErr w:type="spellEnd"/>
            <w:r>
              <w:rPr>
                <w:b/>
              </w:rPr>
              <w:t xml:space="preserve">» (300 организаций) – список на сайте </w:t>
            </w:r>
            <w:hyperlink r:id="rId16">
              <w:r>
                <w:rPr>
                  <w:rStyle w:val="-"/>
                </w:rPr>
                <w:t>http://dom.e-yakutia.ru/</w:t>
              </w:r>
            </w:hyperlink>
          </w:p>
        </w:tc>
        <w:tc>
          <w:tcPr>
            <w:tcW w:w="6525" w:type="dxa"/>
            <w:shd w:val="clear" w:color="auto" w:fill="auto"/>
            <w:tcMar>
              <w:left w:w="146" w:type="dxa"/>
            </w:tcMar>
            <w:vAlign w:val="center"/>
          </w:tcPr>
          <w:p w:rsidR="00A209EE" w:rsidRPr="00573ADE" w:rsidRDefault="00A209EE" w:rsidP="00327B29">
            <w:pPr>
              <w:pStyle w:val="a4"/>
              <w:jc w:val="both"/>
              <w:rPr>
                <w:rFonts w:hint="eastAsia"/>
                <w:color w:val="000000"/>
              </w:rPr>
            </w:pPr>
            <w:r w:rsidRPr="00824C15">
              <w:rPr>
                <w:color w:val="000000"/>
              </w:rPr>
              <w:t xml:space="preserve"> 1. Портал «Электронное ЖКХ РС(Я)» </w:t>
            </w:r>
            <w:r w:rsidRPr="00824C15">
              <w:rPr>
                <w:color w:val="0070C0"/>
              </w:rPr>
              <w:t>dom.e-yakutia.ru</w:t>
            </w:r>
            <w:r w:rsidRPr="00824C15">
              <w:rPr>
                <w:color w:val="000000"/>
              </w:rPr>
              <w:t xml:space="preserve">; 2. Сбербанк Онлайн; 3. Через мобильное приложение АЭБ </w:t>
            </w:r>
            <w:r>
              <w:rPr>
                <w:color w:val="000000"/>
              </w:rPr>
              <w:t>Онлайн (АКБ «</w:t>
            </w:r>
            <w:proofErr w:type="spellStart"/>
            <w:r>
              <w:rPr>
                <w:color w:val="000000"/>
              </w:rPr>
              <w:t>Алмазэргиэнбанк</w:t>
            </w:r>
            <w:proofErr w:type="spellEnd"/>
            <w:r>
              <w:rPr>
                <w:color w:val="000000"/>
              </w:rPr>
              <w:t xml:space="preserve">»); 4. </w:t>
            </w:r>
            <w:r w:rsidRPr="00824C15">
              <w:rPr>
                <w:color w:val="000000"/>
              </w:rPr>
              <w:t xml:space="preserve">Портал государственных и муниципальных </w:t>
            </w:r>
            <w:proofErr w:type="gramStart"/>
            <w:r w:rsidRPr="00824C15">
              <w:rPr>
                <w:color w:val="000000"/>
              </w:rPr>
              <w:t>услуг  </w:t>
            </w:r>
            <w:r w:rsidRPr="00824C15">
              <w:rPr>
                <w:color w:val="0070C0"/>
              </w:rPr>
              <w:t>e</w:t>
            </w:r>
            <w:proofErr w:type="gramEnd"/>
            <w:r w:rsidRPr="00824C15">
              <w:rPr>
                <w:color w:val="0070C0"/>
              </w:rPr>
              <w:t>-yakutia.ru;</w:t>
            </w:r>
            <w:r w:rsidRPr="00824C1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</w:t>
            </w:r>
            <w:r w:rsidRPr="00824C15">
              <w:rPr>
                <w:color w:val="000000"/>
              </w:rPr>
              <w:t xml:space="preserve">. Мобильное приложение «Квартплата+» (ФСГ «Город»); </w:t>
            </w:r>
            <w:r>
              <w:rPr>
                <w:color w:val="000000"/>
              </w:rPr>
              <w:t>6</w:t>
            </w:r>
            <w:r w:rsidRPr="00824C15">
              <w:rPr>
                <w:color w:val="000000"/>
              </w:rPr>
              <w:t xml:space="preserve">. Платежный кабинет АО «ЯПК «Платежи» </w:t>
            </w:r>
            <w:r w:rsidRPr="00824C15">
              <w:rPr>
                <w:color w:val="0070C0"/>
              </w:rPr>
              <w:t>platezhi-online.kvartplata.ru</w:t>
            </w:r>
            <w:r w:rsidRPr="00824C15">
              <w:rPr>
                <w:color w:val="000000"/>
              </w:rPr>
              <w:t>.</w:t>
            </w:r>
            <w:r w:rsidRPr="00573ADE">
              <w:rPr>
                <w:color w:val="000000"/>
              </w:rPr>
              <w:t xml:space="preserve"> </w:t>
            </w:r>
          </w:p>
        </w:tc>
      </w:tr>
      <w:tr w:rsidR="00A209EE" w:rsidTr="00327B29">
        <w:tc>
          <w:tcPr>
            <w:tcW w:w="3120" w:type="dxa"/>
            <w:shd w:val="clear" w:color="auto" w:fill="auto"/>
            <w:tcMar>
              <w:left w:w="146" w:type="dxa"/>
            </w:tcMar>
            <w:vAlign w:val="center"/>
          </w:tcPr>
          <w:p w:rsidR="00A209EE" w:rsidRDefault="00A209EE" w:rsidP="00327B29">
            <w:pPr>
              <w:pStyle w:val="a4"/>
              <w:jc w:val="both"/>
              <w:rPr>
                <w:rFonts w:hint="eastAsia"/>
              </w:rPr>
            </w:pPr>
            <w:r>
              <w:rPr>
                <w:rStyle w:val="a3"/>
                <w:color w:val="000000"/>
              </w:rPr>
              <w:t>УК «Прометей+»</w:t>
            </w:r>
          </w:p>
        </w:tc>
        <w:tc>
          <w:tcPr>
            <w:tcW w:w="6525" w:type="dxa"/>
            <w:shd w:val="clear" w:color="auto" w:fill="auto"/>
            <w:tcMar>
              <w:left w:w="146" w:type="dxa"/>
            </w:tcMar>
            <w:vAlign w:val="center"/>
          </w:tcPr>
          <w:p w:rsidR="00A209EE" w:rsidRPr="00824C15" w:rsidRDefault="00A209EE" w:rsidP="00327B29">
            <w:pPr>
              <w:pStyle w:val="a4"/>
              <w:jc w:val="both"/>
              <w:rPr>
                <w:rFonts w:hint="eastAsia"/>
                <w:color w:val="000000"/>
              </w:rPr>
            </w:pPr>
            <w:r w:rsidRPr="00824C15">
              <w:rPr>
                <w:color w:val="000000"/>
              </w:rPr>
              <w:t>1. На сайте «РКЦ» </w:t>
            </w:r>
            <w:hyperlink r:id="rId17" w:history="1">
              <w:r w:rsidRPr="00824C15">
                <w:rPr>
                  <w:color w:val="0070C0"/>
                </w:rPr>
                <w:t>https://rkc-jkh.ru/</w:t>
              </w:r>
            </w:hyperlink>
            <w:r w:rsidRPr="00824C15">
              <w:rPr>
                <w:color w:val="000000"/>
              </w:rPr>
              <w:t>; 2. Сбербанк-Онлайн.</w:t>
            </w:r>
          </w:p>
        </w:tc>
      </w:tr>
      <w:tr w:rsidR="00A209EE" w:rsidTr="00327B29">
        <w:tc>
          <w:tcPr>
            <w:tcW w:w="3120" w:type="dxa"/>
            <w:shd w:val="clear" w:color="auto" w:fill="auto"/>
            <w:tcMar>
              <w:left w:w="146" w:type="dxa"/>
            </w:tcMar>
            <w:vAlign w:val="center"/>
          </w:tcPr>
          <w:p w:rsidR="00A209EE" w:rsidRDefault="00A209EE" w:rsidP="00327B29">
            <w:pPr>
              <w:pStyle w:val="a4"/>
              <w:jc w:val="both"/>
              <w:rPr>
                <w:rFonts w:hint="eastAsia"/>
              </w:rPr>
            </w:pPr>
            <w:r>
              <w:rPr>
                <w:rStyle w:val="a3"/>
                <w:color w:val="000000"/>
              </w:rPr>
              <w:t>НКО «Фонд капитального ремонта МКД РС (Я)»</w:t>
            </w:r>
          </w:p>
        </w:tc>
        <w:tc>
          <w:tcPr>
            <w:tcW w:w="6525" w:type="dxa"/>
            <w:shd w:val="clear" w:color="auto" w:fill="auto"/>
            <w:tcMar>
              <w:left w:w="146" w:type="dxa"/>
            </w:tcMar>
            <w:vAlign w:val="center"/>
          </w:tcPr>
          <w:p w:rsidR="00A209EE" w:rsidRPr="00824C15" w:rsidRDefault="00A209EE" w:rsidP="00327B29">
            <w:pPr>
              <w:pStyle w:val="a4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1.</w:t>
            </w:r>
            <w:r w:rsidRPr="00824C15">
              <w:rPr>
                <w:color w:val="000000"/>
              </w:rPr>
              <w:t>На сайте Фонда: </w:t>
            </w:r>
            <w:hyperlink r:id="rId18" w:history="1">
              <w:r w:rsidRPr="00824C15">
                <w:rPr>
                  <w:color w:val="0070C0"/>
                </w:rPr>
                <w:t>http://fondkr.ru/</w:t>
              </w:r>
            </w:hyperlink>
            <w:r w:rsidRPr="00824C15">
              <w:rPr>
                <w:color w:val="0070C0"/>
              </w:rPr>
              <w:t>;</w:t>
            </w:r>
            <w:r w:rsidRPr="00824C15">
              <w:rPr>
                <w:color w:val="000000"/>
              </w:rPr>
              <w:t xml:space="preserve"> 2. Через Государственную информационную систему ЖКХ (ГИС ЖКХ); 3. Портал «Электронное ЖКХ РС(Я)» </w:t>
            </w:r>
            <w:r w:rsidRPr="00824C15">
              <w:rPr>
                <w:color w:val="0070C0"/>
              </w:rPr>
              <w:t>dom.e-yakutia.ru;</w:t>
            </w:r>
            <w:r w:rsidRPr="00824C15">
              <w:rPr>
                <w:color w:val="000000"/>
              </w:rPr>
              <w:t xml:space="preserve"> 4. Сбербанк Онлайн; 5. Через мобильное приложение АЭБ Онлайн (АКБ «</w:t>
            </w:r>
            <w:proofErr w:type="spellStart"/>
            <w:r w:rsidRPr="00824C15">
              <w:rPr>
                <w:color w:val="000000"/>
              </w:rPr>
              <w:t>Алмазэргиэнбанк</w:t>
            </w:r>
            <w:proofErr w:type="spellEnd"/>
            <w:r w:rsidRPr="00824C15">
              <w:rPr>
                <w:color w:val="000000"/>
              </w:rPr>
              <w:t>»); 6. «Свой Банк–онлайн» для держателей карт «</w:t>
            </w:r>
            <w:proofErr w:type="spellStart"/>
            <w:r w:rsidRPr="00824C15">
              <w:rPr>
                <w:color w:val="000000"/>
              </w:rPr>
              <w:t>Алмазэргиэнбанк</w:t>
            </w:r>
            <w:proofErr w:type="spellEnd"/>
            <w:r w:rsidRPr="00824C15">
              <w:rPr>
                <w:color w:val="000000"/>
              </w:rPr>
              <w:t xml:space="preserve">»; </w:t>
            </w:r>
            <w:r>
              <w:rPr>
                <w:color w:val="000000"/>
              </w:rPr>
              <w:t>6</w:t>
            </w:r>
            <w:r w:rsidRPr="00824C15">
              <w:rPr>
                <w:color w:val="000000"/>
              </w:rPr>
              <w:t>. Портал государственных и муниципальных услуг  </w:t>
            </w:r>
            <w:r w:rsidRPr="00824C15">
              <w:rPr>
                <w:color w:val="0070C0"/>
              </w:rPr>
              <w:t>e-yakutia.ru;</w:t>
            </w:r>
            <w:r w:rsidRPr="00824C1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</w:t>
            </w:r>
            <w:r w:rsidRPr="00824C15">
              <w:rPr>
                <w:color w:val="000000"/>
              </w:rPr>
              <w:t xml:space="preserve">. Мобильное приложение «Квартплата+» (ФСГ «Город»); </w:t>
            </w:r>
            <w:r>
              <w:rPr>
                <w:color w:val="000000"/>
              </w:rPr>
              <w:t>8</w:t>
            </w:r>
            <w:r w:rsidRPr="00824C15">
              <w:rPr>
                <w:color w:val="000000"/>
              </w:rPr>
              <w:t xml:space="preserve">. Платежный кабинет АО «ЯПК «Платежи» </w:t>
            </w:r>
            <w:r w:rsidRPr="00824C15">
              <w:rPr>
                <w:color w:val="0070C0"/>
              </w:rPr>
              <w:t>platezhi-online.kvartplata.ru.</w:t>
            </w:r>
          </w:p>
        </w:tc>
      </w:tr>
      <w:tr w:rsidR="00A209EE" w:rsidTr="00327B29">
        <w:tc>
          <w:tcPr>
            <w:tcW w:w="9645" w:type="dxa"/>
            <w:gridSpan w:val="2"/>
            <w:shd w:val="clear" w:color="auto" w:fill="auto"/>
            <w:tcMar>
              <w:left w:w="146" w:type="dxa"/>
            </w:tcMar>
            <w:vAlign w:val="center"/>
          </w:tcPr>
          <w:p w:rsidR="00A209EE" w:rsidRDefault="00A209EE" w:rsidP="00327B29">
            <w:pPr>
              <w:pStyle w:val="a4"/>
              <w:jc w:val="both"/>
              <w:rPr>
                <w:rFonts w:hint="eastAsia"/>
              </w:rPr>
            </w:pPr>
            <w:r>
              <w:rPr>
                <w:rStyle w:val="a3"/>
                <w:color w:val="000000"/>
              </w:rPr>
              <w:t>Региональные операторы по обращению с ТКО</w:t>
            </w:r>
          </w:p>
        </w:tc>
      </w:tr>
      <w:tr w:rsidR="00A209EE" w:rsidTr="00327B29">
        <w:tc>
          <w:tcPr>
            <w:tcW w:w="3120" w:type="dxa"/>
            <w:shd w:val="clear" w:color="auto" w:fill="auto"/>
            <w:tcMar>
              <w:left w:w="146" w:type="dxa"/>
            </w:tcMar>
            <w:vAlign w:val="center"/>
          </w:tcPr>
          <w:p w:rsidR="00A209EE" w:rsidRDefault="00A209EE" w:rsidP="00327B29">
            <w:pPr>
              <w:pStyle w:val="a4"/>
              <w:jc w:val="both"/>
              <w:rPr>
                <w:rFonts w:hint="eastAsia"/>
              </w:rPr>
            </w:pPr>
            <w:r>
              <w:rPr>
                <w:rStyle w:val="a3"/>
                <w:color w:val="000000"/>
              </w:rPr>
              <w:t>ООО "</w:t>
            </w:r>
            <w:proofErr w:type="spellStart"/>
            <w:r>
              <w:rPr>
                <w:rStyle w:val="a3"/>
                <w:color w:val="000000"/>
              </w:rPr>
              <w:t>Якутскэкосет</w:t>
            </w:r>
            <w:proofErr w:type="spellEnd"/>
            <w:r>
              <w:rPr>
                <w:rStyle w:val="a3"/>
                <w:color w:val="000000"/>
              </w:rPr>
              <w:t>"</w:t>
            </w:r>
          </w:p>
        </w:tc>
        <w:tc>
          <w:tcPr>
            <w:tcW w:w="6525" w:type="dxa"/>
            <w:shd w:val="clear" w:color="auto" w:fill="auto"/>
            <w:tcMar>
              <w:left w:w="146" w:type="dxa"/>
            </w:tcMar>
            <w:vAlign w:val="center"/>
          </w:tcPr>
          <w:p w:rsidR="00A209EE" w:rsidRPr="00824C15" w:rsidRDefault="00A209EE" w:rsidP="00327B29">
            <w:pPr>
              <w:pStyle w:val="a4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1.Через «Сбербанк Онлайн</w:t>
            </w:r>
            <w:proofErr w:type="gramStart"/>
            <w:r>
              <w:rPr>
                <w:color w:val="000000"/>
              </w:rPr>
              <w:t>»;  </w:t>
            </w:r>
            <w:r w:rsidRPr="00824C15"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. Через портал «Электронное ЖКХ</w:t>
            </w:r>
            <w:r w:rsidRPr="00824C15">
              <w:rPr>
                <w:color w:val="000000"/>
              </w:rPr>
              <w:t>РС(Я)» </w:t>
            </w:r>
            <w:hyperlink r:id="rId19" w:history="1">
              <w:r w:rsidRPr="00824C15">
                <w:rPr>
                  <w:color w:val="0070C0"/>
                </w:rPr>
                <w:t>www.dom.e-yakutia.ru</w:t>
              </w:r>
            </w:hyperlink>
            <w:r w:rsidRPr="00824C15">
              <w:rPr>
                <w:color w:val="0070C0"/>
              </w:rPr>
              <w:t>;</w:t>
            </w:r>
            <w:r>
              <w:rPr>
                <w:color w:val="000000"/>
              </w:rPr>
              <w:t xml:space="preserve"> 3.</w:t>
            </w:r>
            <w:r w:rsidRPr="00824C15">
              <w:rPr>
                <w:color w:val="000000"/>
              </w:rPr>
              <w:t xml:space="preserve">Портал </w:t>
            </w:r>
            <w:proofErr w:type="spellStart"/>
            <w:r w:rsidRPr="00824C15">
              <w:rPr>
                <w:color w:val="000000"/>
              </w:rPr>
              <w:t>государ</w:t>
            </w:r>
            <w:r>
              <w:rPr>
                <w:color w:val="000000"/>
              </w:rPr>
              <w:t>-</w:t>
            </w:r>
            <w:r w:rsidRPr="00824C15">
              <w:rPr>
                <w:color w:val="000000"/>
              </w:rPr>
              <w:t>ственных</w:t>
            </w:r>
            <w:proofErr w:type="spellEnd"/>
            <w:r w:rsidRPr="00824C15">
              <w:rPr>
                <w:color w:val="000000"/>
              </w:rPr>
              <w:t xml:space="preserve"> и муниципальных услуг </w:t>
            </w:r>
            <w:r w:rsidRPr="00824C15">
              <w:rPr>
                <w:color w:val="0070C0"/>
              </w:rPr>
              <w:t>e-yakutia.ru</w:t>
            </w:r>
            <w:r w:rsidRPr="00824C15">
              <w:rPr>
                <w:color w:val="000000"/>
              </w:rPr>
              <w:t xml:space="preserve">; 4. Мобильное приложение «Квартплата+» (ФСГ «Город»); 5. Мобильное приложение АЭБ Онлайн (АКБ </w:t>
            </w:r>
            <w:proofErr w:type="spellStart"/>
            <w:r w:rsidRPr="00824C15">
              <w:rPr>
                <w:color w:val="000000"/>
              </w:rPr>
              <w:t>Алмазэргиенбанк</w:t>
            </w:r>
            <w:proofErr w:type="spellEnd"/>
            <w:r w:rsidRPr="00824C15">
              <w:rPr>
                <w:color w:val="000000"/>
              </w:rPr>
              <w:t>); 6. Платежный кабинет АО «ЯПК «Платежи»  </w:t>
            </w:r>
            <w:hyperlink r:id="rId20" w:history="1">
              <w:r w:rsidRPr="00824C15">
                <w:rPr>
                  <w:color w:val="0070C0"/>
                </w:rPr>
                <w:t>www.platezhi-online.kvartplata.ru/</w:t>
              </w:r>
            </w:hyperlink>
            <w:r w:rsidRPr="00824C15">
              <w:rPr>
                <w:color w:val="0070C0"/>
              </w:rPr>
              <w:t>.</w:t>
            </w:r>
          </w:p>
        </w:tc>
      </w:tr>
      <w:tr w:rsidR="00A209EE" w:rsidTr="00327B29">
        <w:tc>
          <w:tcPr>
            <w:tcW w:w="3120" w:type="dxa"/>
            <w:shd w:val="clear" w:color="auto" w:fill="auto"/>
            <w:tcMar>
              <w:left w:w="146" w:type="dxa"/>
            </w:tcMar>
            <w:vAlign w:val="center"/>
          </w:tcPr>
          <w:p w:rsidR="00A209EE" w:rsidRDefault="00A209EE" w:rsidP="00327B29">
            <w:pPr>
              <w:pStyle w:val="a4"/>
              <w:jc w:val="both"/>
              <w:rPr>
                <w:rFonts w:hint="eastAsia"/>
              </w:rPr>
            </w:pPr>
            <w:r>
              <w:rPr>
                <w:rStyle w:val="a3"/>
                <w:color w:val="000000"/>
              </w:rPr>
              <w:t>ООО "Экологические системы Якутии"</w:t>
            </w:r>
          </w:p>
        </w:tc>
        <w:tc>
          <w:tcPr>
            <w:tcW w:w="6525" w:type="dxa"/>
            <w:shd w:val="clear" w:color="auto" w:fill="auto"/>
            <w:tcMar>
              <w:left w:w="146" w:type="dxa"/>
            </w:tcMar>
            <w:vAlign w:val="center"/>
          </w:tcPr>
          <w:p w:rsidR="00A209EE" w:rsidRDefault="00A209EE" w:rsidP="00327B29">
            <w:pPr>
              <w:pStyle w:val="a4"/>
              <w:jc w:val="both"/>
              <w:rPr>
                <w:rFonts w:hint="eastAsia"/>
              </w:rPr>
            </w:pPr>
            <w:r w:rsidRPr="00824C15">
              <w:rPr>
                <w:color w:val="000000"/>
              </w:rPr>
              <w:t xml:space="preserve"> 1. Сбербанк Онлайн; 2. Через личный кабинет на портале «Электронное ЖКХ РС (Я)»; 3. Портал государственных и муниципальных услуг </w:t>
            </w:r>
            <w:hyperlink r:id="rId21" w:history="1">
              <w:r w:rsidRPr="00824C15">
                <w:rPr>
                  <w:color w:val="0070C0"/>
                </w:rPr>
                <w:t>www.e-yakutia.ru</w:t>
              </w:r>
            </w:hyperlink>
            <w:r w:rsidRPr="00824C15">
              <w:rPr>
                <w:color w:val="0070C0"/>
              </w:rPr>
              <w:t>;</w:t>
            </w:r>
            <w:r w:rsidRPr="00824C15">
              <w:rPr>
                <w:color w:val="000000"/>
              </w:rPr>
              <w:t xml:space="preserve"> 4. Мобильное приложение «Квартплата+» (ФСГ «Город»); 5. Мобильное приложение АЭБ Онлайн (АКБ </w:t>
            </w:r>
            <w:proofErr w:type="spellStart"/>
            <w:r w:rsidRPr="00824C15">
              <w:rPr>
                <w:color w:val="000000"/>
              </w:rPr>
              <w:t>Алмазэргиенбанк</w:t>
            </w:r>
            <w:proofErr w:type="spellEnd"/>
            <w:r w:rsidRPr="00824C15">
              <w:rPr>
                <w:color w:val="000000"/>
              </w:rPr>
              <w:t>); 6. Платежный кабинет АО «ЯПК «Платежи» </w:t>
            </w:r>
            <w:hyperlink r:id="rId22" w:history="1">
              <w:r w:rsidRPr="00824C15">
                <w:rPr>
                  <w:color w:val="0070C0"/>
                </w:rPr>
                <w:t>www.platezhi-online.kvartplata.ru/</w:t>
              </w:r>
            </w:hyperlink>
            <w:r w:rsidRPr="00824C15">
              <w:rPr>
                <w:color w:val="0070C0"/>
              </w:rPr>
              <w:t>.</w:t>
            </w:r>
          </w:p>
        </w:tc>
      </w:tr>
      <w:tr w:rsidR="00A209EE" w:rsidTr="00327B29">
        <w:tc>
          <w:tcPr>
            <w:tcW w:w="3120" w:type="dxa"/>
            <w:shd w:val="clear" w:color="auto" w:fill="auto"/>
            <w:tcMar>
              <w:left w:w="146" w:type="dxa"/>
            </w:tcMar>
            <w:vAlign w:val="center"/>
          </w:tcPr>
          <w:p w:rsidR="00A209EE" w:rsidRDefault="00A209EE" w:rsidP="00327B29">
            <w:pPr>
              <w:pStyle w:val="a4"/>
              <w:jc w:val="both"/>
              <w:rPr>
                <w:rFonts w:hint="eastAsia"/>
              </w:rPr>
            </w:pPr>
            <w:r>
              <w:rPr>
                <w:rStyle w:val="a3"/>
                <w:color w:val="000000"/>
              </w:rPr>
              <w:t>ООО "</w:t>
            </w:r>
            <w:proofErr w:type="spellStart"/>
            <w:r>
              <w:rPr>
                <w:rStyle w:val="a3"/>
                <w:color w:val="000000"/>
              </w:rPr>
              <w:t>Мирнинское</w:t>
            </w:r>
            <w:proofErr w:type="spellEnd"/>
            <w:r>
              <w:rPr>
                <w:rStyle w:val="a3"/>
                <w:color w:val="000000"/>
              </w:rPr>
              <w:t xml:space="preserve"> предприятие жилищно-коммунального хозяйства"</w:t>
            </w:r>
          </w:p>
        </w:tc>
        <w:tc>
          <w:tcPr>
            <w:tcW w:w="6525" w:type="dxa"/>
            <w:shd w:val="clear" w:color="auto" w:fill="auto"/>
            <w:tcMar>
              <w:left w:w="146" w:type="dxa"/>
            </w:tcMar>
            <w:vAlign w:val="center"/>
          </w:tcPr>
          <w:p w:rsidR="00A209EE" w:rsidRDefault="00A209EE" w:rsidP="00327B29">
            <w:pPr>
              <w:pStyle w:val="a4"/>
              <w:jc w:val="both"/>
              <w:rPr>
                <w:rFonts w:hint="eastAsia"/>
              </w:rPr>
            </w:pPr>
            <w:r>
              <w:rPr>
                <w:color w:val="000000"/>
              </w:rPr>
              <w:t>1.Сайт ООО "МПЖХ": </w:t>
            </w:r>
            <w:hyperlink r:id="rId23">
              <w:r w:rsidRPr="00824C15">
                <w:rPr>
                  <w:rStyle w:val="-"/>
                  <w:color w:val="0070C0"/>
                </w:rPr>
                <w:t>http://ooompgh.ru/</w:t>
              </w:r>
            </w:hyperlink>
            <w:r>
              <w:rPr>
                <w:color w:val="0070C0"/>
              </w:rPr>
              <w:t xml:space="preserve"> </w:t>
            </w:r>
            <w:r>
              <w:rPr>
                <w:color w:val="000000"/>
              </w:rPr>
              <w:t>2. Сбербанк, ВТБ, АЭБ и их банкоматы (включая мобильные приложения)</w:t>
            </w:r>
          </w:p>
        </w:tc>
      </w:tr>
      <w:tr w:rsidR="00A209EE" w:rsidTr="00327B29">
        <w:tc>
          <w:tcPr>
            <w:tcW w:w="3120" w:type="dxa"/>
            <w:shd w:val="clear" w:color="auto" w:fill="auto"/>
            <w:tcMar>
              <w:top w:w="0" w:type="dxa"/>
              <w:left w:w="-2" w:type="dxa"/>
              <w:bottom w:w="0" w:type="dxa"/>
              <w:right w:w="0" w:type="dxa"/>
            </w:tcMar>
            <w:vAlign w:val="center"/>
          </w:tcPr>
          <w:p w:rsidR="00A209EE" w:rsidRDefault="00A209EE" w:rsidP="00327B29">
            <w:pPr>
              <w:pStyle w:val="a4"/>
              <w:jc w:val="both"/>
              <w:rPr>
                <w:rFonts w:hint="eastAsia"/>
              </w:rPr>
            </w:pPr>
            <w:r>
              <w:rPr>
                <w:rStyle w:val="a3"/>
                <w:color w:val="000000"/>
              </w:rPr>
              <w:t>МУП "Переработчик"</w:t>
            </w:r>
          </w:p>
        </w:tc>
        <w:tc>
          <w:tcPr>
            <w:tcW w:w="6525" w:type="dxa"/>
            <w:shd w:val="clear" w:color="auto" w:fill="auto"/>
            <w:tcMar>
              <w:top w:w="0" w:type="dxa"/>
              <w:left w:w="-2" w:type="dxa"/>
              <w:bottom w:w="0" w:type="dxa"/>
              <w:right w:w="0" w:type="dxa"/>
            </w:tcMar>
            <w:vAlign w:val="center"/>
          </w:tcPr>
          <w:p w:rsidR="00A209EE" w:rsidRDefault="00A209EE" w:rsidP="00327B29">
            <w:pPr>
              <w:pStyle w:val="a4"/>
              <w:jc w:val="both"/>
              <w:rPr>
                <w:rFonts w:hint="eastAsia"/>
              </w:rPr>
            </w:pPr>
            <w:r w:rsidRPr="00824C15">
              <w:rPr>
                <w:color w:val="000000"/>
              </w:rPr>
              <w:t>1. Сбербанк Онлайн; 2. Через личный кабинет на портале «Электронное ЖКХ РС (Я)»; 3. Портал государственных и муниципальных услуг </w:t>
            </w:r>
            <w:hyperlink r:id="rId24" w:history="1">
              <w:r w:rsidRPr="00824C15">
                <w:rPr>
                  <w:color w:val="0070C0"/>
                </w:rPr>
                <w:t>www.e-yakutia.ru</w:t>
              </w:r>
            </w:hyperlink>
            <w:r w:rsidRPr="00824C15">
              <w:rPr>
                <w:color w:val="0070C0"/>
              </w:rPr>
              <w:t>;</w:t>
            </w:r>
            <w:r w:rsidRPr="00824C15">
              <w:rPr>
                <w:color w:val="000000"/>
              </w:rPr>
              <w:t xml:space="preserve"> 4. Мобильное приложение «Квартплата+» (ФСГ «Город»); 5. Мобильное приложение АЭБ Онлайн (АКБ </w:t>
            </w:r>
            <w:proofErr w:type="spellStart"/>
            <w:r w:rsidRPr="00824C15">
              <w:rPr>
                <w:color w:val="000000"/>
              </w:rPr>
              <w:t>Алмазэргиенбанк</w:t>
            </w:r>
            <w:proofErr w:type="spellEnd"/>
            <w:r w:rsidRPr="00824C15">
              <w:rPr>
                <w:color w:val="000000"/>
              </w:rPr>
              <w:t>); 6. Платежный кабинет АО «ЯПК «Платежи» </w:t>
            </w:r>
            <w:hyperlink r:id="rId25" w:history="1">
              <w:r w:rsidRPr="00824C15">
                <w:rPr>
                  <w:color w:val="0070C0"/>
                </w:rPr>
                <w:t>www.platezhi-online.kvartplata.ru/</w:t>
              </w:r>
            </w:hyperlink>
            <w:r w:rsidRPr="00824C15">
              <w:rPr>
                <w:color w:val="0070C0"/>
              </w:rPr>
              <w:t>.</w:t>
            </w:r>
          </w:p>
        </w:tc>
      </w:tr>
    </w:tbl>
    <w:p w:rsidR="0072673D" w:rsidRDefault="00A209EE">
      <w:bookmarkStart w:id="0" w:name="_GoBack"/>
      <w:bookmarkEnd w:id="0"/>
    </w:p>
    <w:sectPr w:rsidR="00726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EE"/>
    <w:rsid w:val="00783302"/>
    <w:rsid w:val="00A209EE"/>
    <w:rsid w:val="00A9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CCBDF-9113-4497-AF05-170C4216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9EE"/>
    <w:pPr>
      <w:widowControl w:val="0"/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209EE"/>
    <w:rPr>
      <w:color w:val="000080"/>
      <w:u w:val="single"/>
    </w:rPr>
  </w:style>
  <w:style w:type="character" w:customStyle="1" w:styleId="a3">
    <w:name w:val="Выделение жирным"/>
    <w:rsid w:val="00A209EE"/>
    <w:rPr>
      <w:b/>
      <w:bCs/>
    </w:rPr>
  </w:style>
  <w:style w:type="paragraph" w:customStyle="1" w:styleId="a4">
    <w:name w:val="Содержимое таблицы"/>
    <w:basedOn w:val="a"/>
    <w:qFormat/>
    <w:rsid w:val="00A209E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dokanal-ykt.ru/" TargetMode="External"/><Relationship Id="rId13" Type="http://schemas.openxmlformats.org/officeDocument/2006/relationships/hyperlink" Target="http://www.yakutskenergo.ru/" TargetMode="External"/><Relationship Id="rId18" Type="http://schemas.openxmlformats.org/officeDocument/2006/relationships/hyperlink" Target="http://fondkr.ru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e-yakutia.ru/" TargetMode="External"/><Relationship Id="rId7" Type="http://schemas.openxmlformats.org/officeDocument/2006/relationships/hyperlink" Target="http://vodokanal-ykt.ru/" TargetMode="External"/><Relationship Id="rId12" Type="http://schemas.openxmlformats.org/officeDocument/2006/relationships/hyperlink" Target="http://www.yakutskenergo.ru/" TargetMode="External"/><Relationship Id="rId17" Type="http://schemas.openxmlformats.org/officeDocument/2006/relationships/hyperlink" Target="https://rkc-jkh.ru/" TargetMode="External"/><Relationship Id="rId25" Type="http://schemas.openxmlformats.org/officeDocument/2006/relationships/hyperlink" Target="http://www.platezhi-online.kvartplata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m.e-yakutia.ru/" TargetMode="External"/><Relationship Id="rId20" Type="http://schemas.openxmlformats.org/officeDocument/2006/relationships/hyperlink" Target="http://www.platezhi-online.kvartplata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latezhi-online.kvartplata.ru/" TargetMode="External"/><Relationship Id="rId11" Type="http://schemas.openxmlformats.org/officeDocument/2006/relationships/hyperlink" Target="http://www.platezhi-online.kvartplata.ru/" TargetMode="External"/><Relationship Id="rId24" Type="http://schemas.openxmlformats.org/officeDocument/2006/relationships/hyperlink" Target="http://www.e-yakutia.ru/" TargetMode="External"/><Relationship Id="rId5" Type="http://schemas.openxmlformats.org/officeDocument/2006/relationships/hyperlink" Target="http://www.dom.e-yakutia.ru/" TargetMode="External"/><Relationship Id="rId15" Type="http://schemas.openxmlformats.org/officeDocument/2006/relationships/hyperlink" Target="https://aostng.ru/" TargetMode="External"/><Relationship Id="rId23" Type="http://schemas.openxmlformats.org/officeDocument/2006/relationships/hyperlink" Target="http://ooompgh.ru/" TargetMode="External"/><Relationship Id="rId10" Type="http://schemas.openxmlformats.org/officeDocument/2006/relationships/hyperlink" Target="http://www.e-yakutia.ru/" TargetMode="External"/><Relationship Id="rId19" Type="http://schemas.openxmlformats.org/officeDocument/2006/relationships/hyperlink" Target="http://www.dom.e-yakutia.ru/" TargetMode="External"/><Relationship Id="rId4" Type="http://schemas.openxmlformats.org/officeDocument/2006/relationships/hyperlink" Target="http://www.jkhsakha.ru/" TargetMode="External"/><Relationship Id="rId9" Type="http://schemas.openxmlformats.org/officeDocument/2006/relationships/hyperlink" Target="http://www.dom.e-yakutia.ru/" TargetMode="External"/><Relationship Id="rId14" Type="http://schemas.openxmlformats.org/officeDocument/2006/relationships/hyperlink" Target="http://www.kvartplata.ru/" TargetMode="External"/><Relationship Id="rId22" Type="http://schemas.openxmlformats.org/officeDocument/2006/relationships/hyperlink" Target="http://www.platezhi-online.kvartplata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4725</Characters>
  <Application>Microsoft Office Word</Application>
  <DocSecurity>0</DocSecurity>
  <Lines>39</Lines>
  <Paragraphs>11</Paragraphs>
  <ScaleCrop>false</ScaleCrop>
  <Company>Hewlett-Packard</Company>
  <LinksUpToDate>false</LinksUpToDate>
  <CharactersWithSpaces>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</cp:revision>
  <dcterms:created xsi:type="dcterms:W3CDTF">2020-04-23T02:22:00Z</dcterms:created>
  <dcterms:modified xsi:type="dcterms:W3CDTF">2020-04-23T02:23:00Z</dcterms:modified>
</cp:coreProperties>
</file>